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33" w:rsidRDefault="00A54CB9">
      <w:pPr>
        <w:spacing w:line="579" w:lineRule="exact"/>
        <w:ind w:firstLine="640"/>
        <w:jc w:val="center"/>
        <w:rPr>
          <w:rFonts w:ascii="仿宋_GB2312" w:hAnsi="宋体" w:cs="宋体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租赁专家、教师公寓提取须知</w:t>
      </w:r>
    </w:p>
    <w:p w:rsidR="003D0533" w:rsidRDefault="003D0533">
      <w:pPr>
        <w:spacing w:line="579" w:lineRule="exact"/>
        <w:ind w:firstLine="640"/>
        <w:rPr>
          <w:color w:val="000000"/>
        </w:rPr>
      </w:pPr>
    </w:p>
    <w:p w:rsidR="003D0533" w:rsidRDefault="00A54CB9">
      <w:pPr>
        <w:spacing w:line="579" w:lineRule="exact"/>
        <w:ind w:firstLine="640"/>
        <w:rPr>
          <w:color w:val="000000"/>
        </w:rPr>
      </w:pPr>
      <w:r>
        <w:rPr>
          <w:rFonts w:hint="eastAsia"/>
          <w:color w:val="000000"/>
        </w:rPr>
        <w:t>租赁本市专家、教师公寓的，由项目建设单位等按建设项目备案有关规定先办理提取备案，缴存人再办理提取手续。</w:t>
      </w:r>
    </w:p>
    <w:p w:rsidR="003D0533" w:rsidRDefault="00A54CB9">
      <w:pPr>
        <w:spacing w:line="560" w:lineRule="exact"/>
        <w:ind w:firstLineChars="200" w:firstLine="643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1.</w:t>
      </w:r>
      <w:r>
        <w:rPr>
          <w:rFonts w:ascii="仿宋_GB2312" w:hAnsi="宋体" w:cs="宋体" w:hint="eastAsia"/>
          <w:b/>
          <w:szCs w:val="32"/>
        </w:rPr>
        <w:t>提取范围：</w:t>
      </w:r>
      <w:r>
        <w:rPr>
          <w:rFonts w:hint="eastAsia"/>
          <w:color w:val="000000"/>
        </w:rPr>
        <w:t>可提取本人、配偶、父母和子女的住房公积金。</w:t>
      </w:r>
    </w:p>
    <w:p w:rsidR="003D0533" w:rsidRDefault="00A54CB9">
      <w:pPr>
        <w:spacing w:line="560" w:lineRule="exact"/>
        <w:ind w:firstLineChars="200" w:firstLine="643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2.</w:t>
      </w:r>
      <w:r>
        <w:rPr>
          <w:rFonts w:ascii="仿宋_GB2312" w:hAnsi="宋体" w:cs="宋体" w:hint="eastAsia"/>
          <w:b/>
          <w:szCs w:val="32"/>
        </w:rPr>
        <w:t>提取要件：</w:t>
      </w:r>
      <w:r>
        <w:rPr>
          <w:rFonts w:hint="eastAsia"/>
          <w:color w:val="000000"/>
        </w:rPr>
        <w:t>身份证明材料。</w:t>
      </w:r>
    </w:p>
    <w:p w:rsidR="003D0533" w:rsidRDefault="00A54CB9">
      <w:pPr>
        <w:spacing w:line="560" w:lineRule="exact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注：房屋承租在配偶名下的，须同时提供结婚证；在父母或子女名下的，须同时提供能够证明亲属关系的户口簿或《出生医学证明》。</w:t>
      </w:r>
    </w:p>
    <w:p w:rsidR="003D0533" w:rsidRDefault="00A54CB9">
      <w:pPr>
        <w:spacing w:line="560" w:lineRule="exact"/>
        <w:ind w:firstLineChars="200" w:firstLine="643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3.</w:t>
      </w:r>
      <w:r>
        <w:rPr>
          <w:rFonts w:ascii="仿宋_GB2312" w:hAnsi="宋体" w:cs="宋体" w:hint="eastAsia"/>
          <w:b/>
          <w:szCs w:val="32"/>
        </w:rPr>
        <w:t>提取时限：</w:t>
      </w:r>
      <w:r>
        <w:rPr>
          <w:rFonts w:hint="eastAsia"/>
          <w:color w:val="000000"/>
        </w:rPr>
        <w:t>以备案的住房租赁合同（协议）签订日期为准，五年内每年可提取一次。</w:t>
      </w:r>
    </w:p>
    <w:p w:rsidR="003D0533" w:rsidRDefault="00A54CB9">
      <w:pPr>
        <w:spacing w:line="560" w:lineRule="exact"/>
        <w:ind w:firstLineChars="200" w:firstLine="643"/>
        <w:rPr>
          <w:color w:val="000000"/>
        </w:rPr>
      </w:pPr>
      <w:r>
        <w:rPr>
          <w:rFonts w:ascii="仿宋_GB2312" w:hAnsi="宋体" w:cs="宋体" w:hint="eastAsia"/>
          <w:b/>
          <w:szCs w:val="32"/>
        </w:rPr>
        <w:t>4.</w:t>
      </w:r>
      <w:r>
        <w:rPr>
          <w:rFonts w:ascii="仿宋_GB2312" w:hAnsi="宋体" w:cs="宋体" w:hint="eastAsia"/>
          <w:b/>
          <w:szCs w:val="32"/>
        </w:rPr>
        <w:t>提取额度：</w:t>
      </w:r>
      <w:r>
        <w:rPr>
          <w:rFonts w:hint="eastAsia"/>
          <w:color w:val="000000"/>
        </w:rPr>
        <w:t>缴存人本人、配偶、父母和子女的提取额合并计算，同一套专家、教师公寓累计提取额不得超过房屋租赁支出总额。</w:t>
      </w:r>
    </w:p>
    <w:p w:rsidR="003D0533" w:rsidRDefault="00A54CB9">
      <w:pPr>
        <w:spacing w:line="560" w:lineRule="exact"/>
        <w:ind w:firstLineChars="200" w:firstLine="643"/>
        <w:rPr>
          <w:b/>
        </w:rPr>
      </w:pPr>
      <w:r>
        <w:rPr>
          <w:rFonts w:ascii="仿宋_GB2312" w:hAnsi="宋体" w:cs="宋体" w:hint="eastAsia"/>
          <w:b/>
          <w:szCs w:val="32"/>
        </w:rPr>
        <w:t>5.</w:t>
      </w:r>
      <w:r>
        <w:rPr>
          <w:rFonts w:ascii="仿宋_GB2312" w:hAnsi="宋体" w:cs="宋体" w:hint="eastAsia"/>
          <w:b/>
          <w:szCs w:val="32"/>
        </w:rPr>
        <w:t>其</w:t>
      </w:r>
      <w:r>
        <w:rPr>
          <w:rFonts w:hint="eastAsia"/>
          <w:b/>
        </w:rPr>
        <w:t>他事项：</w:t>
      </w:r>
    </w:p>
    <w:p w:rsidR="003D0533" w:rsidRDefault="00A54CB9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 w:themeColor="text1"/>
          <w:shd w:val="clear" w:color="auto" w:fill="FFFFFF"/>
        </w:rPr>
        <w:t>（</w:t>
      </w:r>
      <w:r>
        <w:rPr>
          <w:rFonts w:hAnsi="宋体" w:cs="宋体" w:hint="eastAsia"/>
          <w:color w:val="000000" w:themeColor="text1"/>
          <w:shd w:val="clear" w:color="auto" w:fill="FFFFFF"/>
        </w:rPr>
        <w:t>1</w:t>
      </w:r>
      <w:r>
        <w:rPr>
          <w:rFonts w:hAnsi="宋体" w:cs="宋体" w:hint="eastAsia"/>
          <w:color w:val="000000" w:themeColor="text1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缴存人在申请省资金中心住房公积金贷款前应及时办理提取业务</w:t>
      </w:r>
      <w:r>
        <w:rPr>
          <w:rFonts w:hAnsi="宋体" w:cs="宋体" w:hint="eastAsia"/>
          <w:color w:val="000000"/>
          <w:shd w:val="clear" w:color="auto" w:fill="FFFFFF"/>
        </w:rPr>
        <w:t>；</w:t>
      </w:r>
      <w:r>
        <w:rPr>
          <w:rFonts w:hAnsi="宋体" w:cs="宋体"/>
          <w:color w:val="000000"/>
          <w:shd w:val="clear" w:color="auto" w:fill="FFFFFF"/>
        </w:rPr>
        <w:t>缴存人有公积金贷款需求，提取时</w:t>
      </w:r>
      <w:r>
        <w:rPr>
          <w:rFonts w:hAnsi="宋体" w:cs="宋体" w:hint="eastAsia"/>
          <w:color w:val="000000"/>
          <w:shd w:val="clear" w:color="auto" w:fill="FFFFFF"/>
        </w:rPr>
        <w:t>须</w:t>
      </w:r>
      <w:r>
        <w:rPr>
          <w:rFonts w:hAnsi="宋体" w:cs="宋体"/>
          <w:color w:val="000000"/>
          <w:shd w:val="clear" w:color="auto" w:fill="FFFFFF"/>
        </w:rPr>
        <w:t>按相关计算规则留存足够余额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3D0533" w:rsidRDefault="00A54CB9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（</w:t>
      </w:r>
      <w:r>
        <w:rPr>
          <w:rFonts w:hAnsi="宋体" w:cs="宋体" w:hint="eastAsia"/>
          <w:color w:val="000000"/>
          <w:shd w:val="clear" w:color="auto" w:fill="FFFFFF"/>
        </w:rPr>
        <w:t>2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Ansi="宋体" w:cs="宋体" w:hint="eastAsia"/>
          <w:color w:val="000000"/>
          <w:shd w:val="clear" w:color="auto" w:fill="FFFFFF"/>
        </w:rPr>
        <w:t>申请省资金中心贷款后，本人、共同借款人（共同还款人）在还款期内，仅允许以住房公积金冲还贷方式优先</w:t>
      </w:r>
      <w:proofErr w:type="gramStart"/>
      <w:r>
        <w:rPr>
          <w:rFonts w:hAnsi="宋体" w:cs="宋体" w:hint="eastAsia"/>
          <w:color w:val="000000"/>
          <w:shd w:val="clear" w:color="auto" w:fill="FFFFFF"/>
        </w:rPr>
        <w:t>偿还省</w:t>
      </w:r>
      <w:proofErr w:type="gramEnd"/>
      <w:r>
        <w:rPr>
          <w:rFonts w:hAnsi="宋体" w:cs="宋体" w:hint="eastAsia"/>
          <w:color w:val="000000"/>
          <w:shd w:val="clear" w:color="auto" w:fill="FFFFFF"/>
        </w:rPr>
        <w:t>资金中心贷款本息。</w:t>
      </w:r>
    </w:p>
    <w:p w:rsidR="003D0533" w:rsidRDefault="00A54CB9">
      <w:pPr>
        <w:spacing w:line="560" w:lineRule="exact"/>
        <w:ind w:firstLineChars="200" w:firstLine="640"/>
        <w:rPr>
          <w:b/>
        </w:rPr>
      </w:pPr>
      <w:bookmarkStart w:id="0" w:name="_GoBack"/>
      <w:bookmarkEnd w:id="0"/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</w:t>
      </w:r>
    </w:p>
    <w:p w:rsidR="003D0533" w:rsidRDefault="003D0533">
      <w:pPr>
        <w:spacing w:line="560" w:lineRule="exact"/>
        <w:ind w:firstLine="645"/>
        <w:rPr>
          <w:rFonts w:hAnsi="宋体" w:cs="宋体"/>
          <w:color w:val="000000" w:themeColor="text1"/>
          <w:shd w:val="clear" w:color="auto" w:fill="FFFFFF"/>
        </w:rPr>
      </w:pPr>
    </w:p>
    <w:sectPr w:rsidR="003D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EB488A"/>
    <w:rsid w:val="001477E0"/>
    <w:rsid w:val="001F53AF"/>
    <w:rsid w:val="0026354C"/>
    <w:rsid w:val="003D0533"/>
    <w:rsid w:val="00663CCF"/>
    <w:rsid w:val="006A3451"/>
    <w:rsid w:val="008A3ABE"/>
    <w:rsid w:val="009A57A3"/>
    <w:rsid w:val="00A54CB9"/>
    <w:rsid w:val="00AD1403"/>
    <w:rsid w:val="00B32839"/>
    <w:rsid w:val="00C23A49"/>
    <w:rsid w:val="00CB42AD"/>
    <w:rsid w:val="00D06A2C"/>
    <w:rsid w:val="00EA1782"/>
    <w:rsid w:val="00EB488A"/>
    <w:rsid w:val="00F1160A"/>
    <w:rsid w:val="00F66959"/>
    <w:rsid w:val="00FD4298"/>
    <w:rsid w:val="06745F5C"/>
    <w:rsid w:val="1F442143"/>
    <w:rsid w:val="2F733A18"/>
    <w:rsid w:val="662350DB"/>
    <w:rsid w:val="7C3F7D93"/>
    <w:rsid w:val="7F7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862327-5D66-4CF3-A803-A9BDAC6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2022-04-15T01:25:00Z</dcterms:created>
  <dcterms:modified xsi:type="dcterms:W3CDTF">2025-04-24T01:44:00Z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AA1B511740B44576BE0A8625130535AB</vt:lpwstr>
  </property>
</Properties>
</file>